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8"/>
        <w:gridCol w:w="1919"/>
        <w:gridCol w:w="1334"/>
        <w:gridCol w:w="613"/>
        <w:gridCol w:w="613"/>
        <w:gridCol w:w="614"/>
        <w:gridCol w:w="13"/>
        <w:gridCol w:w="1134"/>
        <w:gridCol w:w="7057"/>
      </w:tblGrid>
      <w:tr w:rsidR="00226DCB" w:rsidRPr="007B21CA" w:rsidTr="000E7C73">
        <w:trPr>
          <w:cantSplit/>
          <w:trHeight w:val="20"/>
          <w:tblHeader/>
        </w:trPr>
        <w:tc>
          <w:tcPr>
            <w:tcW w:w="3187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226DCB" w:rsidRPr="007B21CA" w:rsidRDefault="00226DCB" w:rsidP="00DA117D">
            <w:pPr>
              <w:rPr>
                <w:b/>
                <w:sz w:val="20"/>
              </w:rPr>
            </w:pPr>
            <w:bookmarkStart w:id="0" w:name="_Toc507771178"/>
            <w:r w:rsidRPr="007B21CA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des Begutachters</w:t>
            </w:r>
            <w:r w:rsidRPr="007B21CA">
              <w:rPr>
                <w:b/>
                <w:sz w:val="20"/>
              </w:rPr>
              <w:t xml:space="preserve">: 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226DCB" w:rsidRPr="007B21CA" w:rsidRDefault="00226DCB" w:rsidP="00732697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Vorname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226DCB" w:rsidRPr="007B21CA" w:rsidRDefault="00226DCB" w:rsidP="00732697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</w:p>
        </w:tc>
        <w:tc>
          <w:tcPr>
            <w:tcW w:w="705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26DCB" w:rsidRPr="00226DCB" w:rsidRDefault="00226DCB" w:rsidP="007B6786">
            <w:pPr>
              <w:rPr>
                <w:sz w:val="18"/>
                <w:szCs w:val="18"/>
              </w:rPr>
            </w:pPr>
            <w:r w:rsidRPr="00DF2D0B">
              <w:rPr>
                <w:sz w:val="18"/>
                <w:szCs w:val="18"/>
                <w:u w:val="single"/>
              </w:rPr>
              <w:t>Erläuterung</w:t>
            </w:r>
            <w:r w:rsidRPr="007B21C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7B21CA">
              <w:rPr>
                <w:sz w:val="18"/>
                <w:szCs w:val="18"/>
              </w:rPr>
              <w:t>Bitte kreuzen Sie den entsprechenden Bereich an und geben in der nächsten Spalte eine Begründung (</w:t>
            </w:r>
            <w:r w:rsidR="00B43FD9" w:rsidRPr="00B43FD9">
              <w:rPr>
                <w:sz w:val="18"/>
                <w:szCs w:val="18"/>
              </w:rPr>
              <w:t>Akademischer Abschluss</w:t>
            </w:r>
            <w:r w:rsidR="00B43FD9">
              <w:rPr>
                <w:sz w:val="18"/>
                <w:szCs w:val="18"/>
              </w:rPr>
              <w:t>,</w:t>
            </w:r>
            <w:r w:rsidR="00B43FD9" w:rsidRPr="00B43FD9">
              <w:rPr>
                <w:sz w:val="18"/>
                <w:szCs w:val="18"/>
              </w:rPr>
              <w:t xml:space="preserve"> </w:t>
            </w:r>
            <w:r w:rsidRPr="007B21CA">
              <w:rPr>
                <w:sz w:val="18"/>
                <w:szCs w:val="18"/>
              </w:rPr>
              <w:t>Berufserfahrung,</w:t>
            </w:r>
            <w:r>
              <w:rPr>
                <w:sz w:val="18"/>
                <w:szCs w:val="18"/>
              </w:rPr>
              <w:t xml:space="preserve"> Tätigkeiten, Schulungen, sonstige</w:t>
            </w:r>
            <w:r w:rsidRPr="007B21CA">
              <w:rPr>
                <w:sz w:val="18"/>
                <w:szCs w:val="18"/>
              </w:rPr>
              <w:t xml:space="preserve"> Nachweise) an, weshalb Sie sich als kompetent für den relevanten Bereich erachten.</w:t>
            </w:r>
          </w:p>
        </w:tc>
      </w:tr>
      <w:tr w:rsidR="00226DCB" w:rsidRPr="007B21CA" w:rsidTr="000E7C73">
        <w:trPr>
          <w:cantSplit/>
          <w:trHeight w:val="340"/>
          <w:tblHeader/>
        </w:trPr>
        <w:tc>
          <w:tcPr>
            <w:tcW w:w="318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226DCB" w:rsidRPr="007B21CA" w:rsidRDefault="00226DCB" w:rsidP="00EC14F6">
            <w:pPr>
              <w:rPr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bookmarkStart w:id="2" w:name="_GoBack"/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bookmarkEnd w:id="2"/>
            <w:r w:rsidRPr="007B21CA"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3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226DCB" w:rsidRPr="007B21CA" w:rsidRDefault="00226DCB" w:rsidP="00EC14F6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3" w:name="BG_Vorname"/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26DCB" w:rsidRPr="007B21CA" w:rsidRDefault="00226DCB" w:rsidP="00EC14F6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4" w:name="BG_Titel"/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7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26DCB" w:rsidRPr="007B21CA" w:rsidRDefault="00226DCB" w:rsidP="00EC14F6">
            <w:pPr>
              <w:rPr>
                <w:szCs w:val="22"/>
                <w:lang w:val="en-GB"/>
              </w:rPr>
            </w:pPr>
          </w:p>
        </w:tc>
      </w:tr>
      <w:tr w:rsidR="00226DCB" w:rsidRPr="007B21CA" w:rsidTr="001C481C">
        <w:trPr>
          <w:cantSplit/>
          <w:trHeight w:val="57"/>
          <w:tblHeader/>
        </w:trPr>
        <w:tc>
          <w:tcPr>
            <w:tcW w:w="7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6DCB" w:rsidRPr="00226DCB" w:rsidRDefault="00226DCB" w:rsidP="00EC14F6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705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26DCB" w:rsidRPr="007B21CA" w:rsidRDefault="00226DCB" w:rsidP="00EC14F6">
            <w:pPr>
              <w:rPr>
                <w:szCs w:val="22"/>
                <w:lang w:val="en-GB"/>
              </w:rPr>
            </w:pPr>
          </w:p>
        </w:tc>
      </w:tr>
      <w:tr w:rsidR="00226DCB" w:rsidRPr="00B91EDC" w:rsidTr="000E7C73">
        <w:trPr>
          <w:cantSplit/>
          <w:tblHeader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DCB" w:rsidRPr="000C37BB" w:rsidRDefault="00226DCB" w:rsidP="00101FA0">
            <w:pPr>
              <w:rPr>
                <w:rFonts w:asciiTheme="minorHAnsi" w:hAnsiTheme="minorHAnsi"/>
                <w:b/>
                <w:sz w:val="20"/>
              </w:rPr>
            </w:pPr>
            <w:r w:rsidRPr="000C37BB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DCB" w:rsidRPr="00732697" w:rsidRDefault="00226DCB" w:rsidP="00101FA0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DCB" w:rsidRPr="00C16B40" w:rsidRDefault="00226DCB" w:rsidP="00226DC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16B40">
              <w:rPr>
                <w:rFonts w:asciiTheme="minorHAnsi" w:hAnsiTheme="minorHAnsi"/>
                <w:b/>
                <w:sz w:val="18"/>
                <w:szCs w:val="18"/>
              </w:rPr>
              <w:t xml:space="preserve">Zutreffende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Akkred.-</w:t>
            </w:r>
            <w:r w:rsidRPr="00C16B40">
              <w:rPr>
                <w:rFonts w:asciiTheme="minorHAnsi" w:hAnsiTheme="minorHAnsi"/>
                <w:b/>
                <w:sz w:val="18"/>
                <w:szCs w:val="18"/>
              </w:rPr>
              <w:t>Aktivität ankreuzen</w:t>
            </w:r>
            <w:r w:rsidRPr="00E3068B">
              <w:rPr>
                <w:rStyle w:val="Endnotenzeichen"/>
                <w:b/>
                <w:sz w:val="20"/>
              </w:rPr>
              <w:endnoteReference w:id="1"/>
            </w:r>
          </w:p>
        </w:tc>
        <w:tc>
          <w:tcPr>
            <w:tcW w:w="8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DCB" w:rsidRPr="00732697" w:rsidRDefault="007B6786" w:rsidP="001C481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 w:rsidR="001C481C">
              <w:rPr>
                <w:iCs/>
                <w:szCs w:val="22"/>
              </w:rPr>
              <w:br/>
            </w:r>
            <w:r w:rsidR="00226DCB" w:rsidRPr="00732697">
              <w:rPr>
                <w:rFonts w:asciiTheme="minorHAnsi" w:hAnsiTheme="minorHAnsi"/>
                <w:b/>
                <w:sz w:val="20"/>
              </w:rPr>
              <w:t>(</w:t>
            </w:r>
            <w:r w:rsidR="005F470F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226DCB" w:rsidRPr="00732697">
              <w:rPr>
                <w:rFonts w:asciiTheme="minorHAnsi" w:hAnsiTheme="minorHAnsi"/>
                <w:b/>
                <w:sz w:val="20"/>
              </w:rPr>
              <w:t>Berufserfahrung,</w:t>
            </w:r>
            <w:r w:rsidR="00226DCB">
              <w:rPr>
                <w:rFonts w:asciiTheme="minorHAnsi" w:hAnsiTheme="minorHAnsi"/>
                <w:b/>
                <w:sz w:val="20"/>
              </w:rPr>
              <w:t xml:space="preserve"> Tätigkeiten, Schulungen, sonstige</w:t>
            </w:r>
            <w:r w:rsidR="00226DCB"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226DCB" w:rsidRPr="00B91EDC" w:rsidTr="000E7C73">
        <w:trPr>
          <w:cantSplit/>
          <w:tblHeader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DCB" w:rsidRPr="000C37BB" w:rsidRDefault="00226DCB" w:rsidP="007B21C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DCB" w:rsidRPr="00732697" w:rsidRDefault="00226DCB" w:rsidP="007B21C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DCB" w:rsidRPr="00F7443A" w:rsidRDefault="00226DCB" w:rsidP="00101FA0">
            <w:pPr>
              <w:jc w:val="center"/>
              <w:rPr>
                <w:rFonts w:cs="Times New Roman"/>
                <w:b/>
                <w:sz w:val="20"/>
              </w:rPr>
            </w:pPr>
            <w:r w:rsidRPr="00F7443A"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DCB" w:rsidRPr="00F7443A" w:rsidRDefault="00226DCB" w:rsidP="00101FA0">
            <w:pPr>
              <w:jc w:val="center"/>
              <w:rPr>
                <w:rFonts w:cs="Times New Roman"/>
                <w:b/>
                <w:sz w:val="20"/>
              </w:rPr>
            </w:pPr>
            <w:r w:rsidRPr="00F7443A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DCB" w:rsidRPr="00F7443A" w:rsidRDefault="00226DCB" w:rsidP="00101FA0">
            <w:pPr>
              <w:jc w:val="center"/>
              <w:rPr>
                <w:rFonts w:cs="Times New Roman"/>
                <w:b/>
                <w:sz w:val="20"/>
              </w:rPr>
            </w:pPr>
            <w:r w:rsidRPr="00F7443A">
              <w:rPr>
                <w:rFonts w:cs="Times New Roman"/>
                <w:b/>
                <w:sz w:val="20"/>
              </w:rPr>
              <w:t>ZE</w:t>
            </w:r>
          </w:p>
        </w:tc>
        <w:tc>
          <w:tcPr>
            <w:tcW w:w="8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6DCB" w:rsidRPr="00732697" w:rsidRDefault="00226DCB" w:rsidP="007B21C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AC0300" w:rsidRPr="00B91EDC" w:rsidTr="000E7C73">
        <w:trPr>
          <w:cantSplit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0300" w:rsidRPr="00226DCB" w:rsidRDefault="00AC0300" w:rsidP="00DF2D0B">
            <w:pPr>
              <w:keepNext/>
              <w:rPr>
                <w:rFonts w:cs="Times New Roman"/>
                <w:b/>
                <w:sz w:val="20"/>
              </w:rPr>
            </w:pPr>
            <w:r w:rsidRPr="00226DCB">
              <w:rPr>
                <w:rFonts w:cs="Times New Roman"/>
                <w:b/>
                <w:sz w:val="20"/>
              </w:rPr>
              <w:t>Explosivstoffe für zivile Zwecke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1C481C" w:rsidRDefault="00AC0300" w:rsidP="00DF2D0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81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12E95">
              <w:rPr>
                <w:rFonts w:asciiTheme="minorHAnsi" w:hAnsiTheme="minorHAnsi"/>
                <w:sz w:val="20"/>
                <w:lang w:val="en-GB"/>
              </w:rPr>
            </w:r>
            <w:r w:rsidR="00312E9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1C481C" w:rsidRDefault="00AC0300" w:rsidP="00DF2D0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81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12E95">
              <w:rPr>
                <w:rFonts w:asciiTheme="minorHAnsi" w:hAnsiTheme="minorHAnsi"/>
                <w:sz w:val="20"/>
                <w:lang w:val="en-GB"/>
              </w:rPr>
            </w:r>
            <w:r w:rsidR="00312E9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1C481C" w:rsidRDefault="00AC0300" w:rsidP="00DF2D0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81C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12E95">
              <w:rPr>
                <w:rFonts w:asciiTheme="minorHAnsi" w:hAnsiTheme="minorHAnsi"/>
                <w:sz w:val="20"/>
                <w:lang w:val="en-GB"/>
              </w:rPr>
            </w:r>
            <w:r w:rsidR="00312E9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DF2D0B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C0300" w:rsidRPr="00B91EDC" w:rsidTr="000E7C73">
        <w:trPr>
          <w:cantSplit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rPr>
                <w:rFonts w:cs="Times New Roman"/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2E1C85" w:rsidRDefault="00AC0300" w:rsidP="00AC0300">
            <w:pPr>
              <w:rPr>
                <w:rFonts w:cs="Times New Roman"/>
                <w:sz w:val="18"/>
                <w:szCs w:val="18"/>
              </w:rPr>
            </w:pPr>
            <w:r w:rsidRPr="00FF233D">
              <w:rPr>
                <w:rFonts w:cs="Times New Roman"/>
                <w:sz w:val="20"/>
              </w:rPr>
              <w:t>Funktionalität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12E95">
              <w:rPr>
                <w:rFonts w:asciiTheme="minorHAnsi" w:hAnsiTheme="minorHAnsi"/>
                <w:sz w:val="20"/>
                <w:lang w:val="en-GB"/>
              </w:rPr>
            </w:r>
            <w:r w:rsidR="00312E9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12E95">
              <w:rPr>
                <w:rFonts w:asciiTheme="minorHAnsi" w:hAnsiTheme="minorHAnsi"/>
                <w:sz w:val="20"/>
                <w:lang w:val="en-GB"/>
              </w:rPr>
            </w:r>
            <w:r w:rsidR="00312E9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12E95">
              <w:rPr>
                <w:rFonts w:asciiTheme="minorHAnsi" w:hAnsiTheme="minorHAnsi"/>
                <w:sz w:val="20"/>
                <w:lang w:val="en-GB"/>
              </w:rPr>
            </w:r>
            <w:r w:rsidR="00312E9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C0300" w:rsidRPr="00B91EDC" w:rsidTr="000E7C73">
        <w:trPr>
          <w:cantSplit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rPr>
                <w:rFonts w:cs="Times New Roman"/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2E1C85" w:rsidRDefault="00AC0300" w:rsidP="00AC0300">
            <w:pPr>
              <w:rPr>
                <w:sz w:val="18"/>
                <w:szCs w:val="18"/>
              </w:rPr>
            </w:pPr>
            <w:r w:rsidRPr="00FF233D">
              <w:rPr>
                <w:rFonts w:cs="Times New Roman"/>
                <w:sz w:val="20"/>
              </w:rPr>
              <w:t>Sicherheit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12E95">
              <w:rPr>
                <w:rFonts w:asciiTheme="minorHAnsi" w:hAnsiTheme="minorHAnsi"/>
                <w:sz w:val="20"/>
                <w:lang w:val="en-GB"/>
              </w:rPr>
            </w:r>
            <w:r w:rsidR="00312E9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12E95">
              <w:rPr>
                <w:rFonts w:asciiTheme="minorHAnsi" w:hAnsiTheme="minorHAnsi"/>
                <w:sz w:val="20"/>
                <w:lang w:val="en-GB"/>
              </w:rPr>
            </w:r>
            <w:r w:rsidR="00312E9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12E95">
              <w:rPr>
                <w:rFonts w:asciiTheme="minorHAnsi" w:hAnsiTheme="minorHAnsi"/>
                <w:sz w:val="20"/>
                <w:lang w:val="en-GB"/>
              </w:rPr>
            </w:r>
            <w:r w:rsidR="00312E9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C0300" w:rsidRPr="00B91EDC" w:rsidTr="000E7C73">
        <w:trPr>
          <w:cantSplit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0300" w:rsidRPr="00226DCB" w:rsidRDefault="00AC0300" w:rsidP="00DF2D0B">
            <w:pPr>
              <w:keepNext/>
              <w:rPr>
                <w:rFonts w:cs="Times New Roman"/>
                <w:b/>
                <w:sz w:val="20"/>
              </w:rPr>
            </w:pPr>
            <w:r w:rsidRPr="00226DCB">
              <w:rPr>
                <w:rFonts w:cs="Times New Roman"/>
                <w:b/>
                <w:sz w:val="20"/>
              </w:rPr>
              <w:t>Pyrotechnische Gegenstände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DF2D0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12E95">
              <w:rPr>
                <w:rFonts w:asciiTheme="minorHAnsi" w:hAnsiTheme="minorHAnsi"/>
                <w:sz w:val="20"/>
                <w:lang w:val="en-GB"/>
              </w:rPr>
            </w:r>
            <w:r w:rsidR="00312E9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DF2D0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12E95">
              <w:rPr>
                <w:rFonts w:asciiTheme="minorHAnsi" w:hAnsiTheme="minorHAnsi"/>
                <w:sz w:val="20"/>
                <w:lang w:val="en-GB"/>
              </w:rPr>
            </w:r>
            <w:r w:rsidR="00312E9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DF2D0B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12E95">
              <w:rPr>
                <w:rFonts w:asciiTheme="minorHAnsi" w:hAnsiTheme="minorHAnsi"/>
                <w:sz w:val="20"/>
                <w:lang w:val="en-GB"/>
              </w:rPr>
            </w:r>
            <w:r w:rsidR="00312E9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DF2D0B">
            <w:pPr>
              <w:keepNext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C0300" w:rsidRPr="00B91EDC" w:rsidTr="000E7C73">
        <w:trPr>
          <w:cantSplit/>
        </w:trPr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rPr>
                <w:rFonts w:cs="Times New Roman"/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2E1C85" w:rsidRDefault="00AC0300" w:rsidP="00AC0300">
            <w:pPr>
              <w:rPr>
                <w:rFonts w:cs="Times New Roman"/>
                <w:sz w:val="18"/>
                <w:szCs w:val="18"/>
              </w:rPr>
            </w:pPr>
            <w:r w:rsidRPr="00FF233D">
              <w:rPr>
                <w:rFonts w:cs="Times New Roman"/>
                <w:sz w:val="20"/>
              </w:rPr>
              <w:t>Funktionalität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12E95">
              <w:rPr>
                <w:rFonts w:asciiTheme="minorHAnsi" w:hAnsiTheme="minorHAnsi"/>
                <w:sz w:val="20"/>
                <w:lang w:val="en-GB"/>
              </w:rPr>
            </w:r>
            <w:r w:rsidR="00312E9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12E95">
              <w:rPr>
                <w:rFonts w:asciiTheme="minorHAnsi" w:hAnsiTheme="minorHAnsi"/>
                <w:sz w:val="20"/>
                <w:lang w:val="en-GB"/>
              </w:rPr>
            </w:r>
            <w:r w:rsidR="00312E9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12E95">
              <w:rPr>
                <w:rFonts w:asciiTheme="minorHAnsi" w:hAnsiTheme="minorHAnsi"/>
                <w:sz w:val="20"/>
                <w:lang w:val="en-GB"/>
              </w:rPr>
            </w:r>
            <w:r w:rsidR="00312E9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C0300" w:rsidRPr="00B91EDC" w:rsidTr="000E7C73">
        <w:trPr>
          <w:cantSplit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rPr>
                <w:rFonts w:cs="Times New Roman"/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2E1C85" w:rsidRDefault="00AC0300" w:rsidP="00AC0300">
            <w:pPr>
              <w:rPr>
                <w:sz w:val="18"/>
                <w:szCs w:val="18"/>
              </w:rPr>
            </w:pPr>
            <w:r w:rsidRPr="00FF233D">
              <w:rPr>
                <w:rFonts w:cs="Times New Roman"/>
                <w:sz w:val="20"/>
              </w:rPr>
              <w:t>Sicherheit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12E95">
              <w:rPr>
                <w:rFonts w:asciiTheme="minorHAnsi" w:hAnsiTheme="minorHAnsi"/>
                <w:sz w:val="20"/>
                <w:lang w:val="en-GB"/>
              </w:rPr>
            </w:r>
            <w:r w:rsidR="00312E9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12E95">
              <w:rPr>
                <w:rFonts w:asciiTheme="minorHAnsi" w:hAnsiTheme="minorHAnsi"/>
                <w:sz w:val="20"/>
                <w:lang w:val="en-GB"/>
              </w:rPr>
            </w:r>
            <w:r w:rsidR="00312E9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312E95">
              <w:rPr>
                <w:rFonts w:asciiTheme="minorHAnsi" w:hAnsiTheme="minorHAnsi"/>
                <w:sz w:val="20"/>
                <w:lang w:val="en-GB"/>
              </w:rPr>
            </w:r>
            <w:r w:rsidR="00312E95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8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00" w:rsidRPr="00B91EDC" w:rsidRDefault="00AC0300" w:rsidP="00AC030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bookmarkEnd w:id="0"/>
    <w:p w:rsidR="00226DCB" w:rsidRPr="00051454" w:rsidRDefault="00226DCB" w:rsidP="00DF2D0B">
      <w:pPr>
        <w:keepNext/>
        <w:spacing w:before="240"/>
        <w:jc w:val="both"/>
        <w:rPr>
          <w:szCs w:val="22"/>
        </w:rPr>
      </w:pPr>
      <w:r w:rsidRPr="00051454">
        <w:rPr>
          <w:i/>
          <w:iCs/>
          <w:szCs w:val="22"/>
          <w:u w:val="single"/>
        </w:rPr>
        <w:t>Rechtsverbindliche Erklärung</w:t>
      </w:r>
      <w:r w:rsidRPr="00051454">
        <w:rPr>
          <w:i/>
          <w:iCs/>
          <w:szCs w:val="22"/>
        </w:rPr>
        <w:t>:</w:t>
      </w:r>
    </w:p>
    <w:p w:rsidR="00226DCB" w:rsidRPr="00051454" w:rsidRDefault="00226DCB" w:rsidP="00226DCB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226DCB" w:rsidRPr="000B5B87" w:rsidRDefault="00226DCB" w:rsidP="000B5B87">
      <w:pPr>
        <w:pStyle w:val="Textkrper2"/>
        <w:keepNext/>
        <w:spacing w:after="120"/>
        <w:jc w:val="both"/>
        <w:rPr>
          <w:i w:val="0"/>
          <w:sz w:val="22"/>
          <w:szCs w:val="22"/>
        </w:rPr>
      </w:pPr>
      <w:r w:rsidRPr="00051454">
        <w:rPr>
          <w:sz w:val="22"/>
          <w:szCs w:val="22"/>
        </w:rPr>
        <w:t>Ich bin in den letzten vier Jahren in den angegebenen Fachbereichen / Sachgebieten praktisch tätig gewesen.</w:t>
      </w:r>
    </w:p>
    <w:tbl>
      <w:tblPr>
        <w:tblW w:w="837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3982"/>
      </w:tblGrid>
      <w:tr w:rsidR="00226DCB" w:rsidRPr="00051454" w:rsidTr="003942DB">
        <w:trPr>
          <w:cantSplit/>
          <w:trHeight w:val="306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26DCB" w:rsidRPr="00051454" w:rsidRDefault="00226DCB" w:rsidP="003942DB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26DCB" w:rsidRPr="00051454" w:rsidRDefault="00226DCB" w:rsidP="003942DB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3982" w:type="dxa"/>
            <w:tcBorders>
              <w:top w:val="nil"/>
              <w:bottom w:val="single" w:sz="4" w:space="0" w:color="auto"/>
            </w:tcBorders>
          </w:tcPr>
          <w:p w:rsidR="00226DCB" w:rsidRPr="00051454" w:rsidRDefault="00226DCB" w:rsidP="003942DB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226DCB" w:rsidRPr="00051454" w:rsidTr="003942DB">
        <w:trPr>
          <w:cantSplit/>
          <w:trHeight w:val="306"/>
        </w:trPr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226DCB" w:rsidRPr="00051454" w:rsidRDefault="00226DCB" w:rsidP="003942DB">
            <w:pPr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26DCB" w:rsidRPr="00051454" w:rsidRDefault="00226DCB" w:rsidP="003942DB">
            <w:pPr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nil"/>
            </w:tcBorders>
          </w:tcPr>
          <w:p w:rsidR="00226DCB" w:rsidRPr="00051454" w:rsidRDefault="00226DCB" w:rsidP="003942DB">
            <w:pPr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5" w:name="_Ref118731380"/>
            <w:r w:rsidR="007B6786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5"/>
          </w:p>
        </w:tc>
      </w:tr>
    </w:tbl>
    <w:p w:rsidR="00226DCB" w:rsidRPr="00051454" w:rsidRDefault="00226DCB" w:rsidP="000E7C73">
      <w:pPr>
        <w:keepNext/>
        <w:spacing w:before="240"/>
        <w:rPr>
          <w:szCs w:val="22"/>
        </w:rPr>
      </w:pPr>
      <w:r w:rsidRPr="00051454">
        <w:rPr>
          <w:szCs w:val="22"/>
        </w:rPr>
        <w:t xml:space="preserve">Zustimmung durch </w:t>
      </w:r>
      <w:r w:rsidR="007B6786">
        <w:rPr>
          <w:szCs w:val="22"/>
        </w:rPr>
        <w:t>die</w:t>
      </w:r>
      <w:r w:rsidR="007B6786" w:rsidRPr="00051454">
        <w:rPr>
          <w:szCs w:val="22"/>
        </w:rPr>
        <w:t xml:space="preserve"> Fachbereichs</w:t>
      </w:r>
      <w:r w:rsidR="007B6786">
        <w:rPr>
          <w:szCs w:val="22"/>
        </w:rPr>
        <w:t>leitung</w:t>
      </w:r>
      <w:r w:rsidR="007B6786" w:rsidRPr="00051454">
        <w:rPr>
          <w:szCs w:val="22"/>
        </w:rPr>
        <w:t xml:space="preserve"> (FB</w:t>
      </w:r>
      <w:r w:rsidR="007B6786">
        <w:rPr>
          <w:szCs w:val="22"/>
        </w:rPr>
        <w:t>L</w:t>
      </w:r>
      <w:r w:rsidR="007B6786" w:rsidRPr="00051454">
        <w:rPr>
          <w:szCs w:val="22"/>
        </w:rPr>
        <w:t>)</w:t>
      </w:r>
      <w:r w:rsidRPr="00051454">
        <w:rPr>
          <w:szCs w:val="22"/>
        </w:rPr>
        <w:t xml:space="preserve"> zum oben abgezeichneten Benen</w:t>
      </w:r>
      <w:r w:rsidR="000E7C73">
        <w:rPr>
          <w:szCs w:val="22"/>
        </w:rPr>
        <w:t>nungsumfang:</w:t>
      </w:r>
    </w:p>
    <w:tbl>
      <w:tblPr>
        <w:tblW w:w="382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226DCB" w:rsidRPr="00051454" w:rsidTr="003942DB">
        <w:trPr>
          <w:cantSplit/>
          <w:trHeight w:val="964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26DCB" w:rsidRPr="00051454" w:rsidRDefault="00226DCB" w:rsidP="00FA4092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226DCB" w:rsidRPr="00051454" w:rsidTr="003942DB">
        <w:trPr>
          <w:cantSplit/>
          <w:trHeight w:val="306"/>
        </w:trPr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226DCB" w:rsidRPr="00051454" w:rsidRDefault="00226DCB" w:rsidP="00FA4092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7B6786">
              <w:rPr>
                <w:b/>
                <w:bCs/>
                <w:szCs w:val="22"/>
              </w:rPr>
              <w:t>L</w:t>
            </w:r>
            <w:r w:rsidR="007B6786" w:rsidRPr="007B6786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7254E2" w:rsidRPr="001C481C" w:rsidRDefault="007254E2" w:rsidP="003942DB">
      <w:pPr>
        <w:keepNext/>
        <w:jc w:val="both"/>
        <w:rPr>
          <w:iCs/>
          <w:szCs w:val="22"/>
          <w:u w:val="single"/>
        </w:rPr>
      </w:pPr>
    </w:p>
    <w:sectPr w:rsidR="007254E2" w:rsidRPr="001C481C" w:rsidSect="003942DB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C73" w:rsidRDefault="000E7C73">
      <w:r>
        <w:separator/>
      </w:r>
    </w:p>
  </w:endnote>
  <w:endnote w:type="continuationSeparator" w:id="0">
    <w:p w:rsidR="000E7C73" w:rsidRDefault="000E7C73">
      <w:r>
        <w:continuationSeparator/>
      </w:r>
    </w:p>
  </w:endnote>
  <w:endnote w:id="1">
    <w:p w:rsidR="000E7C73" w:rsidRPr="008B073C" w:rsidRDefault="000E7C73" w:rsidP="003942DB">
      <w:pPr>
        <w:pStyle w:val="Endnotentext"/>
        <w:keepNext/>
        <w:spacing w:after="60"/>
        <w:ind w:left="142" w:hanging="142"/>
        <w:rPr>
          <w:sz w:val="18"/>
          <w:szCs w:val="18"/>
        </w:rPr>
      </w:pPr>
      <w:r w:rsidRPr="008B073C">
        <w:rPr>
          <w:rStyle w:val="Endnotenzeichen"/>
          <w:szCs w:val="18"/>
        </w:rPr>
        <w:endnoteRef/>
      </w:r>
      <w:r w:rsidRPr="008B073C">
        <w:rPr>
          <w:sz w:val="18"/>
          <w:szCs w:val="18"/>
        </w:rPr>
        <w:tab/>
        <w:t>Bereiche der Konformitätsbewertungsaktivitäten</w:t>
      </w:r>
      <w:r>
        <w:rPr>
          <w:sz w:val="18"/>
          <w:szCs w:val="18"/>
        </w:rPr>
        <w:t xml:space="preserve"> der DAkkS</w:t>
      </w:r>
      <w:r w:rsidRPr="008B073C">
        <w:rPr>
          <w:sz w:val="18"/>
          <w:szCs w:val="18"/>
        </w:rPr>
        <w:t>:</w:t>
      </w:r>
    </w:p>
    <w:tbl>
      <w:tblPr>
        <w:tblW w:w="4489" w:type="pct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"/>
        <w:gridCol w:w="1066"/>
        <w:gridCol w:w="1842"/>
        <w:gridCol w:w="311"/>
        <w:gridCol w:w="1018"/>
        <w:gridCol w:w="1931"/>
        <w:gridCol w:w="297"/>
        <w:gridCol w:w="1022"/>
        <w:gridCol w:w="5432"/>
      </w:tblGrid>
      <w:tr w:rsidR="000E7C73" w:rsidRPr="00C913A0" w:rsidTr="003942DB">
        <w:tc>
          <w:tcPr>
            <w:tcW w:w="162" w:type="dxa"/>
            <w:shd w:val="clear" w:color="auto" w:fill="auto"/>
            <w:tcMar>
              <w:left w:w="0" w:type="dxa"/>
            </w:tcMar>
          </w:tcPr>
          <w:p w:rsidR="000E7C73" w:rsidRPr="00C913A0" w:rsidRDefault="000E7C73" w:rsidP="003942DB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 w:rsidRPr="00C913A0">
              <w:rPr>
                <w:b/>
                <w:sz w:val="18"/>
                <w:szCs w:val="18"/>
              </w:rPr>
              <w:t>IS</w:t>
            </w:r>
          </w:p>
        </w:tc>
        <w:tc>
          <w:tcPr>
            <w:tcW w:w="1066" w:type="dxa"/>
          </w:tcPr>
          <w:p w:rsidR="000E7C73" w:rsidRPr="00226DCB" w:rsidRDefault="000E7C73" w:rsidP="00226DCB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1842" w:type="dxa"/>
            <w:shd w:val="clear" w:color="auto" w:fill="auto"/>
          </w:tcPr>
          <w:p w:rsidR="000E7C73" w:rsidRPr="00C913A0" w:rsidRDefault="000E7C73" w:rsidP="003942DB">
            <w:pPr>
              <w:keepNext/>
              <w:keepLines/>
              <w:spacing w:after="60"/>
              <w:rPr>
                <w:sz w:val="18"/>
                <w:szCs w:val="18"/>
              </w:rPr>
            </w:pPr>
            <w:r w:rsidRPr="00C913A0">
              <w:rPr>
                <w:sz w:val="18"/>
                <w:szCs w:val="18"/>
              </w:rPr>
              <w:t>Inspektionsstelle</w:t>
            </w:r>
          </w:p>
        </w:tc>
        <w:tc>
          <w:tcPr>
            <w:tcW w:w="311" w:type="dxa"/>
            <w:shd w:val="clear" w:color="auto" w:fill="auto"/>
          </w:tcPr>
          <w:p w:rsidR="000E7C73" w:rsidRPr="00C913A0" w:rsidRDefault="000E7C73" w:rsidP="003942DB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 w:rsidRPr="00C913A0">
              <w:rPr>
                <w:b/>
                <w:sz w:val="18"/>
                <w:szCs w:val="18"/>
              </w:rPr>
              <w:t>PL</w:t>
            </w:r>
          </w:p>
        </w:tc>
        <w:tc>
          <w:tcPr>
            <w:tcW w:w="1018" w:type="dxa"/>
          </w:tcPr>
          <w:p w:rsidR="000E7C73" w:rsidRPr="00226DCB" w:rsidRDefault="000E7C73" w:rsidP="00226DCB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1931" w:type="dxa"/>
            <w:shd w:val="clear" w:color="auto" w:fill="auto"/>
          </w:tcPr>
          <w:p w:rsidR="000E7C73" w:rsidRPr="00C913A0" w:rsidRDefault="000E7C73" w:rsidP="003942DB">
            <w:pPr>
              <w:keepNext/>
              <w:keepLines/>
              <w:spacing w:after="60"/>
              <w:rPr>
                <w:sz w:val="18"/>
                <w:szCs w:val="18"/>
              </w:rPr>
            </w:pPr>
            <w:r w:rsidRPr="00C913A0">
              <w:rPr>
                <w:sz w:val="18"/>
                <w:szCs w:val="18"/>
              </w:rPr>
              <w:t>Prüflaboratorium</w:t>
            </w:r>
          </w:p>
        </w:tc>
        <w:tc>
          <w:tcPr>
            <w:tcW w:w="297" w:type="dxa"/>
            <w:shd w:val="clear" w:color="auto" w:fill="auto"/>
          </w:tcPr>
          <w:p w:rsidR="000E7C73" w:rsidRPr="00C913A0" w:rsidRDefault="000E7C73" w:rsidP="003942DB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022" w:type="dxa"/>
          </w:tcPr>
          <w:p w:rsidR="000E7C73" w:rsidRPr="00226DCB" w:rsidRDefault="000E7C73" w:rsidP="00226DCB">
            <w:pPr>
              <w:pStyle w:val="Listenabsatz"/>
              <w:keepNext/>
              <w:keepLines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ISO 17065</w:t>
            </w:r>
          </w:p>
        </w:tc>
        <w:tc>
          <w:tcPr>
            <w:tcW w:w="5433" w:type="dxa"/>
            <w:shd w:val="clear" w:color="auto" w:fill="auto"/>
          </w:tcPr>
          <w:p w:rsidR="000E7C73" w:rsidRPr="00C913A0" w:rsidRDefault="000E7C73" w:rsidP="003942DB">
            <w:pPr>
              <w:keepNext/>
              <w:keepLines/>
              <w:spacing w:after="60"/>
              <w:rPr>
                <w:sz w:val="18"/>
                <w:szCs w:val="18"/>
              </w:rPr>
            </w:pPr>
            <w:r w:rsidRPr="00C913A0">
              <w:rPr>
                <w:sz w:val="18"/>
                <w:szCs w:val="18"/>
              </w:rPr>
              <w:t>Zertifizierungsstelle für Produkte, Prozesse und Dienstleistungen</w:t>
            </w:r>
          </w:p>
        </w:tc>
      </w:tr>
    </w:tbl>
    <w:p w:rsidR="000E7C73" w:rsidRPr="008B073C" w:rsidRDefault="000E7C73" w:rsidP="00226DCB">
      <w:pPr>
        <w:pStyle w:val="Endnotentext"/>
        <w:rPr>
          <w:sz w:val="2"/>
          <w:szCs w:val="2"/>
        </w:rPr>
      </w:pPr>
    </w:p>
  </w:endnote>
  <w:endnote w:id="2">
    <w:p w:rsidR="000E7C73" w:rsidRPr="007B339B" w:rsidRDefault="000E7C73" w:rsidP="00DF2D0B">
      <w:pPr>
        <w:pStyle w:val="Endnotentext"/>
        <w:tabs>
          <w:tab w:val="left" w:pos="182"/>
        </w:tabs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8B073C">
        <w:rPr>
          <w:sz w:val="18"/>
          <w:szCs w:val="18"/>
        </w:rPr>
        <w:tab/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73" w:rsidRPr="00357D48" w:rsidRDefault="000E7C73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0E7C73" w:rsidRDefault="000E7C73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0E7C73" w:rsidRDefault="000E7C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C73" w:rsidRDefault="000E7C73">
      <w:r>
        <w:separator/>
      </w:r>
    </w:p>
  </w:footnote>
  <w:footnote w:type="continuationSeparator" w:id="0">
    <w:p w:rsidR="000E7C73" w:rsidRDefault="000E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08"/>
      <w:gridCol w:w="10062"/>
      <w:gridCol w:w="1106"/>
      <w:gridCol w:w="1184"/>
    </w:tblGrid>
    <w:tr w:rsidR="000E7C73" w:rsidRPr="004E27C4" w:rsidTr="00FB2140">
      <w:trPr>
        <w:cantSplit/>
      </w:trPr>
      <w:tc>
        <w:tcPr>
          <w:tcW w:w="2268" w:type="dxa"/>
          <w:vMerge w:val="restart"/>
          <w:vAlign w:val="center"/>
        </w:tcPr>
        <w:p w:rsidR="000E7C73" w:rsidRPr="006B07B0" w:rsidRDefault="000E7C73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1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0E7C73" w:rsidRDefault="000E7C73" w:rsidP="00226DCB">
          <w:pPr>
            <w:jc w:val="center"/>
            <w:rPr>
              <w:b/>
            </w:rPr>
          </w:pPr>
          <w:r>
            <w:rPr>
              <w:b/>
            </w:rPr>
            <w:t>Benennungsumfang</w:t>
          </w:r>
          <w:r w:rsidRPr="007B21CA">
            <w:rPr>
              <w:b/>
            </w:rPr>
            <w:t xml:space="preserve"> für Begutachter</w:t>
          </w:r>
          <w:r>
            <w:rPr>
              <w:b/>
            </w:rPr>
            <w:t>/Fachexperten</w:t>
          </w:r>
          <w:r w:rsidRPr="007B21CA">
            <w:rPr>
              <w:b/>
            </w:rPr>
            <w:t xml:space="preserve"> </w:t>
          </w:r>
          <w:r>
            <w:rPr>
              <w:b/>
            </w:rPr>
            <w:t>im Fachbereich</w:t>
          </w:r>
        </w:p>
        <w:p w:rsidR="000E7C73" w:rsidRPr="007B21CA" w:rsidRDefault="000E7C73" w:rsidP="00AC0300">
          <w:pPr>
            <w:jc w:val="center"/>
            <w:rPr>
              <w:b/>
              <w:sz w:val="28"/>
              <w:szCs w:val="28"/>
            </w:rPr>
          </w:pPr>
          <w:r w:rsidRPr="00027AA9">
            <w:rPr>
              <w:b/>
            </w:rPr>
            <w:t>Explosivstoffe für zivile Zwecke/Pyrotechnik</w:t>
          </w:r>
        </w:p>
      </w:tc>
      <w:tc>
        <w:tcPr>
          <w:tcW w:w="2348" w:type="dxa"/>
          <w:gridSpan w:val="2"/>
        </w:tcPr>
        <w:p w:rsidR="000E7C73" w:rsidRPr="006B07B0" w:rsidRDefault="000E7C73" w:rsidP="00036BEC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FO-BU_013</w:t>
          </w:r>
        </w:p>
      </w:tc>
    </w:tr>
    <w:tr w:rsidR="000E7C73" w:rsidRPr="004E27C4" w:rsidTr="00FB2140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0E7C73" w:rsidRPr="006B07B0" w:rsidRDefault="000E7C7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0E7C73" w:rsidRPr="006B07B0" w:rsidRDefault="000E7C7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0E7C73" w:rsidRPr="006B07B0" w:rsidRDefault="000E7C7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0E7C73" w:rsidRPr="006B07B0" w:rsidRDefault="000E7C73" w:rsidP="007B6786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1.1</w:t>
          </w:r>
        </w:p>
      </w:tc>
    </w:tr>
    <w:tr w:rsidR="000E7C73" w:rsidRPr="00732443" w:rsidTr="00FB2140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0E7C73" w:rsidRPr="006B07B0" w:rsidRDefault="000E7C7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0E7C73" w:rsidRPr="006B07B0" w:rsidRDefault="000E7C7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0E7C73" w:rsidRPr="00BE14FC" w:rsidRDefault="000E7C7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0E7C73" w:rsidRPr="006B07B0" w:rsidRDefault="000E7C73" w:rsidP="004B6E1B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28.11.2022</w:t>
          </w:r>
        </w:p>
      </w:tc>
    </w:tr>
    <w:tr w:rsidR="000E7C73" w:rsidRPr="004E27C4" w:rsidTr="00FB2140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0E7C73" w:rsidRPr="006B07B0" w:rsidRDefault="000E7C7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0E7C73" w:rsidRPr="006B07B0" w:rsidRDefault="000E7C7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0E7C73" w:rsidRPr="006B07B0" w:rsidRDefault="000E7C7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0E7C73" w:rsidRPr="006B07B0" w:rsidRDefault="000E7C73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312E95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312E95">
            <w:rPr>
              <w:rStyle w:val="Seitenzahl"/>
              <w:rFonts w:ascii="Calibri" w:hAnsi="Calibri" w:cs="Arial"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0E7C73" w:rsidRPr="00FB2140" w:rsidRDefault="000E7C73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0E7C73" w:rsidRPr="004E27C4">
      <w:trPr>
        <w:cantSplit/>
      </w:trPr>
      <w:tc>
        <w:tcPr>
          <w:tcW w:w="2770" w:type="dxa"/>
          <w:vMerge w:val="restart"/>
          <w:vAlign w:val="center"/>
        </w:tcPr>
        <w:p w:rsidR="000E7C73" w:rsidRPr="006B07B0" w:rsidRDefault="000E7C73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12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0E7C73" w:rsidRPr="004E27C4" w:rsidRDefault="000E7C73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0E7C73" w:rsidRPr="006B07B0" w:rsidRDefault="000E7C73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0E7C73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0E7C73" w:rsidRPr="006B07B0" w:rsidRDefault="000E7C7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0E7C73" w:rsidRPr="006B07B0" w:rsidRDefault="000E7C7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0E7C73" w:rsidRPr="006B07B0" w:rsidRDefault="000E7C7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0E7C73" w:rsidRPr="006B07B0" w:rsidRDefault="000E7C73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0E7C73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0E7C73" w:rsidRPr="006B07B0" w:rsidRDefault="000E7C7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0E7C73" w:rsidRPr="006B07B0" w:rsidRDefault="000E7C7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0E7C73" w:rsidRPr="006B07B0" w:rsidRDefault="000E7C73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0E7C73" w:rsidRPr="006B07B0" w:rsidRDefault="000E7C73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0E7C73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0E7C73" w:rsidRPr="006B07B0" w:rsidRDefault="000E7C73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0E7C73" w:rsidRPr="006B07B0" w:rsidRDefault="000E7C73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0E7C73" w:rsidRPr="006B07B0" w:rsidRDefault="000E7C7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0E7C73" w:rsidRPr="006B07B0" w:rsidRDefault="000E7C73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0E7C73" w:rsidRPr="004E27C4" w:rsidRDefault="000E7C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ztdDL6exLM53KOe4xX2RfQKBGl7WEDealRvETB3XFylPV8BlhQ/1uEj+Y/XMLaqyjb3gvjVhQQeXbSlwPeHvQQ==" w:salt="0CTjreiyxcTnEkIFb8SJoQ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81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27AA9"/>
    <w:rsid w:val="00030134"/>
    <w:rsid w:val="00032054"/>
    <w:rsid w:val="00033E0C"/>
    <w:rsid w:val="00034B44"/>
    <w:rsid w:val="00036BEC"/>
    <w:rsid w:val="000466A1"/>
    <w:rsid w:val="000A3751"/>
    <w:rsid w:val="000B5B87"/>
    <w:rsid w:val="000C0851"/>
    <w:rsid w:val="000C492D"/>
    <w:rsid w:val="000E71BE"/>
    <w:rsid w:val="000E7C73"/>
    <w:rsid w:val="00101FA0"/>
    <w:rsid w:val="00106E03"/>
    <w:rsid w:val="00110416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86218"/>
    <w:rsid w:val="001B55B1"/>
    <w:rsid w:val="001C481C"/>
    <w:rsid w:val="001F2026"/>
    <w:rsid w:val="0020242D"/>
    <w:rsid w:val="002062C1"/>
    <w:rsid w:val="002259EC"/>
    <w:rsid w:val="00226DCB"/>
    <w:rsid w:val="00233C9B"/>
    <w:rsid w:val="00243E20"/>
    <w:rsid w:val="00252E43"/>
    <w:rsid w:val="002609C5"/>
    <w:rsid w:val="00263D14"/>
    <w:rsid w:val="00267865"/>
    <w:rsid w:val="0027351C"/>
    <w:rsid w:val="002863EA"/>
    <w:rsid w:val="00291DCB"/>
    <w:rsid w:val="002A3FE9"/>
    <w:rsid w:val="002D7ECA"/>
    <w:rsid w:val="002E1C85"/>
    <w:rsid w:val="002F7679"/>
    <w:rsid w:val="00312E95"/>
    <w:rsid w:val="003173F2"/>
    <w:rsid w:val="003274C9"/>
    <w:rsid w:val="00340C9F"/>
    <w:rsid w:val="00341397"/>
    <w:rsid w:val="0034313B"/>
    <w:rsid w:val="00353812"/>
    <w:rsid w:val="00364DA3"/>
    <w:rsid w:val="0036609A"/>
    <w:rsid w:val="00370480"/>
    <w:rsid w:val="00383BC1"/>
    <w:rsid w:val="003942DB"/>
    <w:rsid w:val="003A0680"/>
    <w:rsid w:val="003B02F8"/>
    <w:rsid w:val="003F5518"/>
    <w:rsid w:val="003F7E38"/>
    <w:rsid w:val="00412731"/>
    <w:rsid w:val="004135ED"/>
    <w:rsid w:val="00416A9F"/>
    <w:rsid w:val="00452614"/>
    <w:rsid w:val="00455C0E"/>
    <w:rsid w:val="00477CC4"/>
    <w:rsid w:val="00494F3F"/>
    <w:rsid w:val="004A489B"/>
    <w:rsid w:val="004B0DA1"/>
    <w:rsid w:val="004B6E1B"/>
    <w:rsid w:val="004C34A2"/>
    <w:rsid w:val="004D2C96"/>
    <w:rsid w:val="005004E8"/>
    <w:rsid w:val="005035F7"/>
    <w:rsid w:val="00527BB2"/>
    <w:rsid w:val="0056070E"/>
    <w:rsid w:val="00572BE3"/>
    <w:rsid w:val="005A73FB"/>
    <w:rsid w:val="005B1042"/>
    <w:rsid w:val="005B42D4"/>
    <w:rsid w:val="005C6591"/>
    <w:rsid w:val="005D4805"/>
    <w:rsid w:val="005E263E"/>
    <w:rsid w:val="005E55AB"/>
    <w:rsid w:val="005E6303"/>
    <w:rsid w:val="005E784D"/>
    <w:rsid w:val="005F3797"/>
    <w:rsid w:val="005F470F"/>
    <w:rsid w:val="006550F7"/>
    <w:rsid w:val="00665E91"/>
    <w:rsid w:val="0066781A"/>
    <w:rsid w:val="00697D58"/>
    <w:rsid w:val="006A13E1"/>
    <w:rsid w:val="006B07B0"/>
    <w:rsid w:val="006B1D28"/>
    <w:rsid w:val="006D22FB"/>
    <w:rsid w:val="006D790D"/>
    <w:rsid w:val="006E0A03"/>
    <w:rsid w:val="006E29B1"/>
    <w:rsid w:val="006F76EF"/>
    <w:rsid w:val="007063A5"/>
    <w:rsid w:val="00716DFA"/>
    <w:rsid w:val="00717FEE"/>
    <w:rsid w:val="007254E2"/>
    <w:rsid w:val="00732443"/>
    <w:rsid w:val="00732697"/>
    <w:rsid w:val="007532A4"/>
    <w:rsid w:val="00754EF3"/>
    <w:rsid w:val="00783637"/>
    <w:rsid w:val="0079080A"/>
    <w:rsid w:val="007925E4"/>
    <w:rsid w:val="0079348C"/>
    <w:rsid w:val="00796F47"/>
    <w:rsid w:val="007A72F7"/>
    <w:rsid w:val="007B21CA"/>
    <w:rsid w:val="007B6786"/>
    <w:rsid w:val="007D0494"/>
    <w:rsid w:val="007D2CA1"/>
    <w:rsid w:val="007D4924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46D1F"/>
    <w:rsid w:val="00861774"/>
    <w:rsid w:val="00861AB4"/>
    <w:rsid w:val="00862841"/>
    <w:rsid w:val="00891429"/>
    <w:rsid w:val="00894099"/>
    <w:rsid w:val="0089678F"/>
    <w:rsid w:val="008B109F"/>
    <w:rsid w:val="008C25D0"/>
    <w:rsid w:val="008C40FC"/>
    <w:rsid w:val="008D0BFC"/>
    <w:rsid w:val="008D325A"/>
    <w:rsid w:val="008E0417"/>
    <w:rsid w:val="008E1AF8"/>
    <w:rsid w:val="008F491F"/>
    <w:rsid w:val="00920265"/>
    <w:rsid w:val="00926C17"/>
    <w:rsid w:val="00947CF3"/>
    <w:rsid w:val="009524A1"/>
    <w:rsid w:val="00976681"/>
    <w:rsid w:val="00991AC2"/>
    <w:rsid w:val="009952F3"/>
    <w:rsid w:val="009B0F6E"/>
    <w:rsid w:val="009B2725"/>
    <w:rsid w:val="009C7EFE"/>
    <w:rsid w:val="009F2C1F"/>
    <w:rsid w:val="00A10568"/>
    <w:rsid w:val="00A122FC"/>
    <w:rsid w:val="00A12559"/>
    <w:rsid w:val="00A23A28"/>
    <w:rsid w:val="00A261F7"/>
    <w:rsid w:val="00A34206"/>
    <w:rsid w:val="00A40EC1"/>
    <w:rsid w:val="00A43D8C"/>
    <w:rsid w:val="00A61B8B"/>
    <w:rsid w:val="00A723DA"/>
    <w:rsid w:val="00AA0476"/>
    <w:rsid w:val="00AA182E"/>
    <w:rsid w:val="00AA5064"/>
    <w:rsid w:val="00AA7136"/>
    <w:rsid w:val="00AB0F6E"/>
    <w:rsid w:val="00AC0300"/>
    <w:rsid w:val="00AC1B2B"/>
    <w:rsid w:val="00AE4FF9"/>
    <w:rsid w:val="00B43FD9"/>
    <w:rsid w:val="00B50323"/>
    <w:rsid w:val="00B5106E"/>
    <w:rsid w:val="00B51096"/>
    <w:rsid w:val="00B63A58"/>
    <w:rsid w:val="00B84EBA"/>
    <w:rsid w:val="00B905B9"/>
    <w:rsid w:val="00B91EDC"/>
    <w:rsid w:val="00BA6038"/>
    <w:rsid w:val="00BB534E"/>
    <w:rsid w:val="00BE14FC"/>
    <w:rsid w:val="00C0353C"/>
    <w:rsid w:val="00C14055"/>
    <w:rsid w:val="00C21D62"/>
    <w:rsid w:val="00C2389A"/>
    <w:rsid w:val="00C31A94"/>
    <w:rsid w:val="00C439C8"/>
    <w:rsid w:val="00C532E5"/>
    <w:rsid w:val="00C63AC8"/>
    <w:rsid w:val="00C746BA"/>
    <w:rsid w:val="00C83C31"/>
    <w:rsid w:val="00CB0EBB"/>
    <w:rsid w:val="00CB525E"/>
    <w:rsid w:val="00CC5B0D"/>
    <w:rsid w:val="00CD0463"/>
    <w:rsid w:val="00CE29C2"/>
    <w:rsid w:val="00CF08A1"/>
    <w:rsid w:val="00D053D7"/>
    <w:rsid w:val="00D0565D"/>
    <w:rsid w:val="00D05F08"/>
    <w:rsid w:val="00D06220"/>
    <w:rsid w:val="00D36395"/>
    <w:rsid w:val="00D41549"/>
    <w:rsid w:val="00D43E5F"/>
    <w:rsid w:val="00D7110D"/>
    <w:rsid w:val="00DA117D"/>
    <w:rsid w:val="00DA6F1A"/>
    <w:rsid w:val="00DA7B9A"/>
    <w:rsid w:val="00DC3B97"/>
    <w:rsid w:val="00DF2D0B"/>
    <w:rsid w:val="00E16AAA"/>
    <w:rsid w:val="00E24FA1"/>
    <w:rsid w:val="00E26211"/>
    <w:rsid w:val="00E306D0"/>
    <w:rsid w:val="00E31980"/>
    <w:rsid w:val="00E35932"/>
    <w:rsid w:val="00E40179"/>
    <w:rsid w:val="00E43A92"/>
    <w:rsid w:val="00E505B9"/>
    <w:rsid w:val="00E5289F"/>
    <w:rsid w:val="00E53FAC"/>
    <w:rsid w:val="00E55C71"/>
    <w:rsid w:val="00E67C81"/>
    <w:rsid w:val="00E761FD"/>
    <w:rsid w:val="00E809D9"/>
    <w:rsid w:val="00E90380"/>
    <w:rsid w:val="00E95B8C"/>
    <w:rsid w:val="00EA69CE"/>
    <w:rsid w:val="00EC00B0"/>
    <w:rsid w:val="00EC14F6"/>
    <w:rsid w:val="00EC539B"/>
    <w:rsid w:val="00EE15D1"/>
    <w:rsid w:val="00EE7722"/>
    <w:rsid w:val="00EF0CD2"/>
    <w:rsid w:val="00F03AB9"/>
    <w:rsid w:val="00F10702"/>
    <w:rsid w:val="00F7443A"/>
    <w:rsid w:val="00F92E4C"/>
    <w:rsid w:val="00F95CBB"/>
    <w:rsid w:val="00FA4092"/>
    <w:rsid w:val="00FB2140"/>
    <w:rsid w:val="00FB5C8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22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0E6E-5DD8-4F8E-B968-D9151FE2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Johannsen, Juliane</cp:lastModifiedBy>
  <cp:revision>17</cp:revision>
  <cp:lastPrinted>2015-09-18T08:05:00Z</cp:lastPrinted>
  <dcterms:created xsi:type="dcterms:W3CDTF">2019-05-16T11:03:00Z</dcterms:created>
  <dcterms:modified xsi:type="dcterms:W3CDTF">2023-02-23T15:29:00Z</dcterms:modified>
</cp:coreProperties>
</file>